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bidi w:val="0"/>
        <w:jc w:val="left"/>
        <w:rPr/>
      </w:pPr>
      <w:r>
        <w:rPr>
          <w:b/>
          <w:bCs/>
        </w:rPr>
        <w:t xml:space="preserve">Dištančné vzdelávanie z BIO pre 9.r. </w:t>
        <w:tab/>
        <w:t>15. týždeň  (od 22.02. do 26.02.2021)</w:t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both"/>
        <w:rPr/>
      </w:pPr>
      <w:r>
        <w:rPr>
          <w:rStyle w:val="Internetovodkaz"/>
          <w:rFonts w:cs="Times New Roman" w:ascii="Times New Roman" w:hAnsi="Times New Roman"/>
          <w:b/>
          <w:bCs/>
          <w:color w:val="FF0000"/>
        </w:rPr>
        <w:t xml:space="preserve">Vzhľadom na organizačné zmeny </w:t>
      </w:r>
      <w:r>
        <w:rPr>
          <w:rStyle w:val="Internetovodkaz"/>
          <w:rFonts w:cs="Times New Roman" w:ascii="Times New Roman" w:hAnsi="Times New Roman"/>
          <w:b/>
          <w:bCs/>
          <w:color w:val="FF0000"/>
          <w:u w:val="single"/>
        </w:rPr>
        <w:t>online vyučovanie nebude, pracujte podľa nasledovných pokynov !!!</w:t>
      </w:r>
    </w:p>
    <w:p>
      <w:pPr>
        <w:pStyle w:val="Normal"/>
        <w:bidi w:val="0"/>
        <w:jc w:val="both"/>
        <w:rPr>
          <w:rStyle w:val="Internetovodkaz"/>
          <w:rFonts w:ascii="Times New Roman" w:hAnsi="Times New Roman" w:cs="Times New Roman"/>
          <w:b w:val="false"/>
          <w:b w:val="false"/>
          <w:bCs w:val="false"/>
          <w:color w:val="2A6099"/>
        </w:rPr>
      </w:pPr>
      <w:r>
        <w:rPr>
          <w:rFonts w:cs="Times New Roman" w:ascii="Times New Roman" w:hAnsi="Times New Roman"/>
          <w:b w:val="false"/>
          <w:bCs w:val="false"/>
          <w:color w:val="2A6099"/>
        </w:rPr>
      </w:r>
    </w:p>
    <w:p>
      <w:pPr>
        <w:pStyle w:val="Normal"/>
        <w:bidi w:val="0"/>
        <w:jc w:val="both"/>
        <w:rPr/>
      </w:pPr>
      <w:r>
        <w:rPr>
          <w:rStyle w:val="Internetovodkaz"/>
          <w:rFonts w:cs="Times New Roman" w:ascii="Times New Roman" w:hAnsi="Times New Roman"/>
          <w:b/>
          <w:bCs/>
          <w:color w:val="C9211E"/>
          <w:u w:val="none"/>
        </w:rPr>
        <w:t xml:space="preserve">Cieľ VH: </w:t>
      </w:r>
      <w:r>
        <w:rPr>
          <w:rStyle w:val="Internetovodkaz"/>
          <w:rFonts w:cs="Times New Roman" w:ascii="Times New Roman" w:hAnsi="Times New Roman"/>
          <w:b w:val="false"/>
          <w:bCs w:val="false"/>
          <w:color w:val="000000"/>
          <w:u w:val="none"/>
        </w:rPr>
        <w:t>Vysvetliť žiakom pôsobenie ľadovcov na ZP, naučiť ich aké útvary vznikajú ich činnosťou na  zemskom povrchu. Pochopiť dôležitosť ľadovcov na Zemi (indikátory zmien podnebia, regulátory počasia) a dôsledky ich ubúdania z globálneho pohľadu (teplotné zmeny v prúdení morskej vody, zvýšenie hladiny svetových oceánov).</w:t>
      </w:r>
    </w:p>
    <w:p>
      <w:pPr>
        <w:pStyle w:val="Normal"/>
        <w:bidi w:val="0"/>
        <w:jc w:val="both"/>
        <w:rPr>
          <w:rFonts w:ascii="Times New Roman" w:hAnsi="Times New Roman" w:cs="Times New Roman"/>
          <w:b/>
          <w:b/>
          <w:bCs/>
          <w:color w:val="00A933"/>
        </w:rPr>
      </w:pPr>
      <w:r>
        <w:rPr>
          <w:rFonts w:cs="Times New Roman" w:ascii="Times New Roman" w:hAnsi="Times New Roman"/>
          <w:b/>
          <w:bCs/>
          <w:color w:val="00A933"/>
        </w:rPr>
      </w:r>
    </w:p>
    <w:p>
      <w:pPr>
        <w:pStyle w:val="Normal"/>
        <w:bidi w:val="0"/>
        <w:jc w:val="both"/>
        <w:rPr/>
      </w:pPr>
      <w:r>
        <w:rPr>
          <w:rFonts w:cs="Times New Roman" w:ascii="Times New Roman" w:hAnsi="Times New Roman"/>
          <w:b/>
          <w:bCs/>
          <w:color w:val="00A933"/>
        </w:rPr>
        <w:t>Téma VH: Ľadovec ako geologický činiteľ</w:t>
      </w:r>
    </w:p>
    <w:p>
      <w:pPr>
        <w:pStyle w:val="Normal"/>
        <w:bidi w:val="0"/>
        <w:jc w:val="left"/>
        <w:rPr>
          <w:color w:val="FF0000"/>
        </w:rPr>
      </w:pPr>
      <w:r>
        <w:rPr>
          <w:color w:val="FF0000"/>
        </w:rPr>
      </w:r>
    </w:p>
    <w:p>
      <w:pPr>
        <w:pStyle w:val="Normal"/>
        <w:bidi w:val="0"/>
        <w:jc w:val="left"/>
        <w:rPr/>
      </w:pPr>
      <w:r>
        <w:rPr>
          <w:rFonts w:cs="Times New Roman" w:ascii="Times New Roman" w:hAnsi="Times New Roman"/>
          <w:b/>
          <w:bCs/>
          <w:color w:val="FF0000"/>
        </w:rPr>
        <w:t>POKYNY K PRÁCI:</w:t>
      </w:r>
    </w:p>
    <w:p>
      <w:pPr>
        <w:pStyle w:val="Normal"/>
        <w:bidi w:val="0"/>
        <w:jc w:val="both"/>
        <w:rPr/>
      </w:pPr>
      <w:r>
        <w:rPr>
          <w:rFonts w:cs="Times New Roman" w:ascii="Times New Roman" w:hAnsi="Times New Roman"/>
          <w:b w:val="false"/>
          <w:bCs w:val="false"/>
          <w:color w:val="000000"/>
        </w:rPr>
        <w:t>Ahoj deviataci, tento týždeň si:</w:t>
      </w:r>
    </w:p>
    <w:p>
      <w:pPr>
        <w:pStyle w:val="Normal"/>
        <w:bidi w:val="0"/>
        <w:jc w:val="both"/>
        <w:rPr/>
      </w:pPr>
      <w:r>
        <w:rPr>
          <w:rFonts w:cs="Times New Roman" w:ascii="Times New Roman" w:hAnsi="Times New Roman"/>
          <w:b/>
          <w:bCs/>
          <w:color w:val="000000"/>
        </w:rPr>
        <w:t>1.</w:t>
      </w:r>
      <w:r>
        <w:rPr>
          <w:rFonts w:cs="Times New Roman" w:ascii="Times New Roman" w:hAnsi="Times New Roman"/>
          <w:b w:val="false"/>
          <w:bCs w:val="false"/>
          <w:color w:val="000000"/>
        </w:rPr>
        <w:t xml:space="preserve"> Zopakujete učivo z poslednej vyučovacej hodiny formou kvízu. Otázky sú v Prílohe 1. Odpovede vypracuje do Z (číslo otázky + písmeno, ktoré označuje správnu odpoveď).  Odfoťte a odošlite na</w:t>
      </w:r>
      <w:r>
        <w:rPr>
          <w:rFonts w:cs="Times New Roman" w:ascii="Times New Roman" w:hAnsi="Times New Roman"/>
          <w:b w:val="false"/>
          <w:bCs w:val="false"/>
          <w:color w:val="2A6099"/>
        </w:rPr>
        <w:t xml:space="preserve"> </w:t>
      </w:r>
      <w:hyperlink r:id="rId2">
        <w:r>
          <w:rPr>
            <w:rStyle w:val="Internetovodkaz"/>
            <w:rFonts w:cs="Times New Roman" w:ascii="Times New Roman" w:hAnsi="Times New Roman"/>
            <w:b w:val="false"/>
            <w:bCs w:val="false"/>
            <w:color w:val="2A6099"/>
          </w:rPr>
          <w:t>krskova.zsudica@gmail.com</w:t>
        </w:r>
      </w:hyperlink>
      <w:r>
        <w:rPr>
          <w:rFonts w:cs="Times New Roman" w:ascii="Times New Roman" w:hAnsi="Times New Roman"/>
          <w:b w:val="false"/>
          <w:bCs w:val="false"/>
          <w:color w:val="2A6099"/>
        </w:rPr>
        <w:t xml:space="preserve"> </w:t>
      </w:r>
      <w:r>
        <w:rPr>
          <w:rFonts w:cs="Times New Roman" w:ascii="Times New Roman" w:hAnsi="Times New Roman"/>
          <w:b/>
          <w:bCs/>
          <w:color w:val="FF0000"/>
        </w:rPr>
        <w:t xml:space="preserve">do </w:t>
      </w:r>
      <w:r>
        <w:rPr>
          <w:rFonts w:cs="Times New Roman" w:ascii="Times New Roman" w:hAnsi="Times New Roman"/>
          <w:b/>
          <w:bCs/>
          <w:color w:val="FF0000"/>
        </w:rPr>
        <w:t>26</w:t>
      </w:r>
      <w:r>
        <w:rPr>
          <w:rFonts w:cs="Times New Roman" w:ascii="Times New Roman" w:hAnsi="Times New Roman"/>
          <w:b/>
          <w:bCs/>
          <w:color w:val="FF0000"/>
        </w:rPr>
        <w:t xml:space="preserve">.2.2021 </w:t>
      </w:r>
      <w:r>
        <w:rPr>
          <w:rFonts w:cs="Times New Roman" w:ascii="Times New Roman" w:hAnsi="Times New Roman"/>
          <w:b/>
          <w:bCs/>
          <w:color w:val="FF0000"/>
        </w:rPr>
        <w:t>PROSÍM DODRŽAŤ TERMÍN!!!</w:t>
      </w:r>
    </w:p>
    <w:p>
      <w:pPr>
        <w:pStyle w:val="Normal"/>
        <w:bidi w:val="0"/>
        <w:jc w:val="both"/>
        <w:rPr/>
      </w:pPr>
      <w:r>
        <w:rPr>
          <w:rFonts w:cs="Times New Roman" w:ascii="Times New Roman" w:hAnsi="Times New Roman"/>
          <w:b/>
          <w:bCs/>
          <w:color w:val="000000"/>
        </w:rPr>
        <w:t>2.</w:t>
      </w:r>
      <w:r>
        <w:rPr>
          <w:rFonts w:cs="Times New Roman" w:ascii="Times New Roman" w:hAnsi="Times New Roman"/>
          <w:b w:val="false"/>
          <w:bCs w:val="false"/>
          <w:color w:val="000000"/>
        </w:rPr>
        <w:t xml:space="preserve"> Následne sa venujte novému učivu: </w:t>
      </w:r>
      <w:r>
        <w:rPr>
          <w:rFonts w:cs="Times New Roman" w:ascii="Times New Roman" w:hAnsi="Times New Roman"/>
          <w:b/>
          <w:bCs/>
          <w:color w:val="000000"/>
        </w:rPr>
        <w:t>Ľadovec ako geologický činiteľ</w:t>
      </w:r>
      <w:r>
        <w:rPr>
          <w:rFonts w:cs="Times New Roman" w:ascii="Times New Roman" w:hAnsi="Times New Roman"/>
          <w:b w:val="false"/>
          <w:bCs w:val="false"/>
          <w:color w:val="000000"/>
        </w:rPr>
        <w:t xml:space="preserve"> (učebnica str. 54). Pozrite si prezentáciu (Príloha 2.). Nájdete v nej vysvetlené kľúčové slová ako:</w:t>
      </w:r>
      <w:r>
        <w:rPr>
          <w:rFonts w:cs="Times New Roman" w:ascii="Times New Roman" w:hAnsi="Times New Roman"/>
          <w:b/>
          <w:bCs/>
          <w:color w:val="000000"/>
        </w:rPr>
        <w:t xml:space="preserve"> čo je ľadovec, aké druhy ľadovcov rozlišujeme, ako ľadovec vzniká a zaniká, ako svojou činnosťou tvaruje zemský povrch</w:t>
      </w:r>
      <w:r>
        <w:rPr>
          <w:rFonts w:cs="Times New Roman" w:ascii="Times New Roman" w:hAnsi="Times New Roman"/>
          <w:b w:val="false"/>
          <w:bCs w:val="false"/>
          <w:color w:val="000000"/>
        </w:rPr>
        <w:t>. Prezentácia Vám pomôže urobiť si predstavu o tom, čo je z novej témy dôležité, a čo by ste si mali zapamätať.</w:t>
      </w:r>
    </w:p>
    <w:p>
      <w:pPr>
        <w:pStyle w:val="Normal"/>
        <w:bidi w:val="0"/>
        <w:jc w:val="both"/>
        <w:rPr>
          <w:u w:val="none"/>
        </w:rPr>
      </w:pPr>
      <w:r>
        <w:rPr>
          <w:rFonts w:eastAsia="Times New Roman" w:cs="Times New Roman" w:ascii="Times New Roman" w:hAnsi="Times New Roman"/>
          <w:b/>
          <w:bCs/>
          <w:color w:val="000000"/>
          <w:sz w:val="24"/>
          <w:szCs w:val="24"/>
          <w:u w:val="none"/>
          <w:lang w:eastAsia="sk-SK"/>
        </w:rPr>
        <w:t>3.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z w:val="24"/>
          <w:szCs w:val="24"/>
          <w:u w:val="none"/>
          <w:lang w:eastAsia="sk-SK"/>
        </w:rPr>
        <w:t xml:space="preserve">Skontrolujte si správnosť odpovede DÚ z minulej VH (U str.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z w:val="24"/>
          <w:szCs w:val="24"/>
          <w:u w:val="none"/>
          <w:lang w:eastAsia="sk-SK"/>
        </w:rPr>
        <w:t>53/Porozmýšľaj a odpovedz č. 5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z w:val="24"/>
          <w:szCs w:val="24"/>
          <w:u w:val="none"/>
          <w:lang w:eastAsia="sk-SK"/>
        </w:rPr>
        <w:t xml:space="preserve">): </w:t>
      </w:r>
    </w:p>
    <w:p>
      <w:pPr>
        <w:pStyle w:val="Normal"/>
        <w:bidi w:val="0"/>
        <w:jc w:val="both"/>
        <w:rPr>
          <w:u w:val="none"/>
        </w:rPr>
      </w:pPr>
      <w:r>
        <w:rPr>
          <w:rFonts w:eastAsia="Times New Roman" w:cs="Times New Roman" w:ascii="Times New Roman" w:hAnsi="Times New Roman"/>
          <w:b w:val="false"/>
          <w:bCs w:val="false"/>
          <w:color w:val="000000"/>
          <w:sz w:val="24"/>
          <w:szCs w:val="24"/>
          <w:u w:val="none"/>
          <w:lang w:eastAsia="sk-SK"/>
        </w:rPr>
        <w:t>Možnosti ochrany podzemnej vody sú: zamedziť znečisťovaniu zdrojov PV, monitorovanie zdrojov PV, vytvorenie ochranných pásiem zdrojov PV, kontroly kvality PV v studniach spotrebiteľov … .</w:t>
      </w:r>
    </w:p>
    <w:p>
      <w:pPr>
        <w:pStyle w:val="Normal"/>
        <w:bidi w:val="0"/>
        <w:jc w:val="both"/>
        <w:rPr/>
      </w:pPr>
      <w:r>
        <w:rPr>
          <w:rFonts w:eastAsia="Times New Roman" w:cs="Times New Roman" w:ascii="Times New Roman" w:hAnsi="Times New Roman"/>
          <w:b/>
          <w:bCs/>
          <w:color w:val="000000"/>
          <w:sz w:val="24"/>
          <w:szCs w:val="24"/>
          <w:u w:val="single"/>
          <w:lang w:eastAsia="sk-SK"/>
        </w:rPr>
        <w:t>4.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z w:val="24"/>
          <w:szCs w:val="24"/>
          <w:u w:val="single"/>
          <w:lang w:eastAsia="sk-SK"/>
        </w:rPr>
        <w:t xml:space="preserve">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z w:val="24"/>
          <w:szCs w:val="24"/>
          <w:u w:val="single"/>
          <w:lang w:eastAsia="sk-SK"/>
        </w:rPr>
        <w:t>Potom si učivo ešte raz prečítajte z U a do Z si prepíšte poznámky uvedené nižšie (ak máte možnosť, vytlačte a nalepte si ich do Z).</w:t>
      </w:r>
    </w:p>
    <w:p>
      <w:pPr>
        <w:pStyle w:val="Normal"/>
        <w:bidi w:val="0"/>
        <w:jc w:val="left"/>
        <w:rPr>
          <w:rFonts w:ascii="Times New Roman" w:hAnsi="Times New Roman" w:eastAsia="Times New Roman" w:cs="Times New Roman"/>
          <w:b/>
          <w:b/>
          <w:bCs/>
          <w:color w:val="000000"/>
          <w:sz w:val="24"/>
          <w:szCs w:val="24"/>
          <w:lang w:eastAsia="sk-SK"/>
        </w:rPr>
      </w:pPr>
      <w:r>
        <w:rPr>
          <w:rFonts w:eastAsia="Times New Roman" w:cs="Times New Roman" w:ascii="Times New Roman" w:hAnsi="Times New Roman"/>
          <w:b/>
          <w:bCs/>
          <w:color w:val="000000"/>
          <w:sz w:val="24"/>
          <w:szCs w:val="24"/>
          <w:lang w:eastAsia="sk-SK"/>
        </w:rPr>
      </w:r>
    </w:p>
    <w:p>
      <w:pPr>
        <w:pStyle w:val="ListParagraph"/>
        <w:numPr>
          <w:ilvl w:val="0"/>
          <w:numId w:val="0"/>
        </w:numPr>
        <w:bidi w:val="0"/>
        <w:ind w:hanging="0"/>
        <w:jc w:val="left"/>
        <w:rPr/>
      </w:pPr>
      <w:r>
        <w:rPr>
          <w:rFonts w:cs="Times New Roman" w:ascii="Times New Roman" w:hAnsi="Times New Roman"/>
          <w:b/>
          <w:sz w:val="24"/>
          <w:szCs w:val="24"/>
        </w:rPr>
        <w:t>Ľadovec ako geologický činiteľ</w:t>
      </w:r>
    </w:p>
    <w:p>
      <w:pPr>
        <w:pStyle w:val="ListParagraph"/>
        <w:numPr>
          <w:ilvl w:val="0"/>
          <w:numId w:val="0"/>
        </w:numPr>
        <w:bidi w:val="0"/>
        <w:ind w:left="720" w:hanging="0"/>
        <w:jc w:val="left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ListParagraph"/>
        <w:numPr>
          <w:ilvl w:val="0"/>
          <w:numId w:val="1"/>
        </w:numPr>
        <w:bidi w:val="0"/>
        <w:ind w:left="284" w:hanging="284"/>
        <w:jc w:val="left"/>
        <w:rPr/>
      </w:pPr>
      <w:r>
        <w:rPr>
          <w:rFonts w:cs="Times New Roman" w:ascii="Times New Roman" w:hAnsi="Times New Roman"/>
          <w:b/>
          <w:bCs/>
          <w:sz w:val="24"/>
          <w:szCs w:val="24"/>
          <w:u w:val="single"/>
        </w:rPr>
        <w:t>ľadovec:</w:t>
      </w:r>
      <w:r>
        <w:rPr>
          <w:rFonts w:cs="Times New Roman" w:ascii="Times New Roman" w:hAnsi="Times New Roman"/>
          <w:sz w:val="24"/>
          <w:szCs w:val="24"/>
        </w:rPr>
        <w:t xml:space="preserve"> je teleso z ľadu, vzniká v polárnych a vysokohorských oblastiach nad snežnou čiarou, kde sa trvalo hromadí sneh; je </w:t>
      </w:r>
      <w:r>
        <w:rPr>
          <w:rFonts w:cs="Times New Roman" w:ascii="Times New Roman" w:hAnsi="Times New Roman"/>
          <w:b/>
          <w:bCs/>
          <w:i/>
          <w:color w:val="00A933"/>
          <w:sz w:val="24"/>
          <w:szCs w:val="24"/>
        </w:rPr>
        <w:t>indikátorom zmien podnebia a regulátorom počasia</w:t>
      </w:r>
      <w:r>
        <w:rPr>
          <w:rFonts w:cs="Times New Roman" w:ascii="Times New Roman" w:hAnsi="Times New Roman"/>
          <w:sz w:val="24"/>
          <w:szCs w:val="24"/>
        </w:rPr>
        <w:t xml:space="preserve"> (ústup ľadovcov → zvýšenie hladiny svetového oceánu)</w:t>
      </w:r>
    </w:p>
    <w:p>
      <w:pPr>
        <w:pStyle w:val="ListParagraph"/>
        <w:numPr>
          <w:ilvl w:val="0"/>
          <w:numId w:val="1"/>
        </w:numPr>
        <w:bidi w:val="0"/>
        <w:ind w:left="284" w:hanging="284"/>
        <w:jc w:val="left"/>
        <w:rPr>
          <w:b/>
          <w:b/>
          <w:bCs/>
        </w:rPr>
      </w:pPr>
      <w:r>
        <w:rPr>
          <w:rFonts w:cs="Times New Roman" w:ascii="Times New Roman" w:hAnsi="Times New Roman"/>
          <w:b/>
          <w:bCs/>
          <w:sz w:val="24"/>
          <w:szCs w:val="24"/>
          <w:u w:val="single"/>
        </w:rPr>
        <w:t>druhy ľadovcov:</w:t>
      </w:r>
    </w:p>
    <w:p>
      <w:pPr>
        <w:pStyle w:val="ListParagraph"/>
        <w:numPr>
          <w:ilvl w:val="0"/>
          <w:numId w:val="0"/>
        </w:numPr>
        <w:bidi w:val="0"/>
        <w:ind w:hanging="0"/>
        <w:jc w:val="left"/>
        <w:rPr/>
      </w:pPr>
      <w:r>
        <w:rPr>
          <w:rFonts w:cs="Times New Roman" w:ascii="Times New Roman" w:hAnsi="Times New Roman"/>
          <w:b/>
          <w:bCs/>
          <w:i/>
          <w:color w:val="C9211E"/>
          <w:sz w:val="24"/>
          <w:szCs w:val="24"/>
        </w:rPr>
        <w:t>a) horské</w:t>
      </w:r>
      <w:r>
        <w:rPr>
          <w:rFonts w:cs="Times New Roman" w:ascii="Times New Roman" w:hAnsi="Times New Roman"/>
          <w:b/>
          <w:bCs/>
          <w:color w:val="C9211E"/>
          <w:sz w:val="24"/>
          <w:szCs w:val="24"/>
        </w:rPr>
        <w:t xml:space="preserve"> </w:t>
      </w:r>
      <w:r>
        <w:rPr>
          <w:rFonts w:cs="Times New Roman" w:ascii="Times New Roman" w:hAnsi="Times New Roman"/>
          <w:sz w:val="24"/>
          <w:szCs w:val="24"/>
        </w:rPr>
        <w:t xml:space="preserve">– vznikajú vo vysokých pohoriach, miesto vzniku ľadovca sa volá </w:t>
      </w:r>
      <w:r>
        <w:rPr>
          <w:rFonts w:cs="Times New Roman" w:ascii="Times New Roman" w:hAnsi="Times New Roman"/>
          <w:b/>
          <w:bCs/>
          <w:i/>
          <w:color w:val="00A933"/>
          <w:sz w:val="24"/>
          <w:szCs w:val="24"/>
        </w:rPr>
        <w:t>ľadovcový kotol</w:t>
      </w:r>
      <w:r>
        <w:rPr>
          <w:rFonts w:cs="Times New Roman" w:ascii="Times New Roman" w:hAnsi="Times New Roman"/>
          <w:i/>
          <w:sz w:val="24"/>
          <w:szCs w:val="24"/>
        </w:rPr>
        <w:t xml:space="preserve"> </w:t>
      </w:r>
      <w:r>
        <w:rPr>
          <w:rFonts w:cs="Times New Roman" w:ascii="Times New Roman" w:hAnsi="Times New Roman"/>
          <w:b/>
          <w:bCs/>
          <w:i/>
          <w:color w:val="00A933"/>
          <w:sz w:val="24"/>
          <w:szCs w:val="24"/>
        </w:rPr>
        <w:t>(kar)</w:t>
      </w:r>
      <w:r>
        <w:rPr>
          <w:rFonts w:cs="Times New Roman" w:ascii="Times New Roman" w:hAnsi="Times New Roman"/>
          <w:sz w:val="24"/>
          <w:szCs w:val="24"/>
        </w:rPr>
        <w:t xml:space="preserve">, ľadovce stekajú do nižších polôh </w:t>
      </w:r>
      <w:r>
        <w:rPr>
          <w:rFonts w:cs="Times New Roman" w:ascii="Times New Roman" w:hAnsi="Times New Roman"/>
          <w:b/>
          <w:bCs/>
          <w:i/>
          <w:color w:val="00A933"/>
          <w:sz w:val="24"/>
          <w:szCs w:val="24"/>
        </w:rPr>
        <w:t>ľadovcovým splazom</w:t>
      </w:r>
      <w:r>
        <w:rPr>
          <w:rFonts w:cs="Times New Roman" w:ascii="Times New Roman" w:hAnsi="Times New Roman"/>
          <w:sz w:val="24"/>
          <w:szCs w:val="24"/>
        </w:rPr>
        <w:t xml:space="preserve">; </w:t>
      </w:r>
    </w:p>
    <w:p>
      <w:pPr>
        <w:pStyle w:val="ListParagraph"/>
        <w:numPr>
          <w:ilvl w:val="0"/>
          <w:numId w:val="0"/>
        </w:numPr>
        <w:bidi w:val="0"/>
        <w:ind w:hanging="0"/>
        <w:jc w:val="left"/>
        <w:rPr/>
      </w:pPr>
      <w:r>
        <w:rPr>
          <w:rFonts w:cs="Times New Roman" w:ascii="Times New Roman" w:hAnsi="Times New Roman"/>
          <w:sz w:val="24"/>
          <w:szCs w:val="24"/>
        </w:rPr>
        <w:t xml:space="preserve">ich </w:t>
      </w:r>
      <w:r>
        <w:rPr>
          <w:rFonts w:cs="Times New Roman" w:ascii="Times New Roman" w:hAnsi="Times New Roman"/>
          <w:b/>
          <w:bCs/>
          <w:i/>
          <w:color w:val="0645AD"/>
          <w:sz w:val="24"/>
          <w:szCs w:val="24"/>
        </w:rPr>
        <w:t>rušivou činnosťou</w:t>
      </w:r>
      <w:r>
        <w:rPr>
          <w:rFonts w:cs="Times New Roman" w:ascii="Times New Roman" w:hAnsi="Times New Roman"/>
          <w:sz w:val="24"/>
          <w:szCs w:val="24"/>
        </w:rPr>
        <w:t xml:space="preserve"> sa mení </w:t>
      </w:r>
      <w:r>
        <w:rPr>
          <w:rFonts w:cs="Times New Roman" w:ascii="Times New Roman" w:hAnsi="Times New Roman"/>
          <w:b/>
          <w:bCs/>
          <w:i/>
          <w:color w:val="0645AD"/>
          <w:sz w:val="24"/>
          <w:szCs w:val="24"/>
        </w:rPr>
        <w:t>dolina z tvaru V na tvar U</w:t>
      </w:r>
      <w:r>
        <w:rPr>
          <w:rFonts w:cs="Times New Roman" w:ascii="Times New Roman" w:hAnsi="Times New Roman"/>
          <w:sz w:val="24"/>
          <w:szCs w:val="24"/>
        </w:rPr>
        <w:t>,</w:t>
      </w:r>
    </w:p>
    <w:p>
      <w:pPr>
        <w:pStyle w:val="ListParagraph"/>
        <w:numPr>
          <w:ilvl w:val="0"/>
          <w:numId w:val="0"/>
        </w:numPr>
        <w:bidi w:val="0"/>
        <w:ind w:hanging="0"/>
        <w:jc w:val="left"/>
        <w:rPr/>
      </w:pPr>
      <w:r>
        <w:rPr>
          <w:rFonts w:cs="Times New Roman" w:ascii="Times New Roman" w:hAnsi="Times New Roman"/>
          <w:sz w:val="24"/>
          <w:szCs w:val="24"/>
        </w:rPr>
        <w:t xml:space="preserve">ich </w:t>
      </w:r>
      <w:r>
        <w:rPr>
          <w:rFonts w:cs="Times New Roman" w:ascii="Times New Roman" w:hAnsi="Times New Roman"/>
          <w:sz w:val="24"/>
          <w:szCs w:val="24"/>
        </w:rPr>
        <w:t xml:space="preserve"> </w:t>
      </w:r>
      <w:r>
        <w:rPr>
          <w:rFonts w:cs="Times New Roman" w:ascii="Times New Roman" w:hAnsi="Times New Roman"/>
          <w:b/>
          <w:bCs/>
          <w:i/>
          <w:color w:val="E933D3"/>
          <w:sz w:val="24"/>
          <w:szCs w:val="24"/>
        </w:rPr>
        <w:t>tvorivou činnosťou</w:t>
      </w:r>
      <w:r>
        <w:rPr>
          <w:rFonts w:cs="Times New Roman" w:ascii="Times New Roman" w:hAnsi="Times New Roman"/>
          <w:color w:val="E933D3"/>
          <w:sz w:val="24"/>
          <w:szCs w:val="24"/>
        </w:rPr>
        <w:t xml:space="preserve"> </w:t>
      </w:r>
      <w:r>
        <w:rPr>
          <w:rFonts w:cs="Times New Roman" w:ascii="Times New Roman" w:hAnsi="Times New Roman"/>
          <w:sz w:val="24"/>
          <w:szCs w:val="24"/>
        </w:rPr>
        <w:t xml:space="preserve">vznikajú </w:t>
      </w:r>
      <w:r>
        <w:rPr>
          <w:rFonts w:cs="Times New Roman" w:ascii="Times New Roman" w:hAnsi="Times New Roman"/>
          <w:b/>
          <w:bCs/>
          <w:i/>
          <w:color w:val="E933D3"/>
          <w:sz w:val="24"/>
          <w:szCs w:val="24"/>
        </w:rPr>
        <w:t>morény</w:t>
      </w:r>
      <w:r>
        <w:rPr>
          <w:rFonts w:cs="Times New Roman" w:ascii="Times New Roman" w:hAnsi="Times New Roman"/>
          <w:sz w:val="24"/>
          <w:szCs w:val="24"/>
        </w:rPr>
        <w:t xml:space="preserve"> = kopy rôzne veľkých balvanov a piesku, ktoré vytvoria hrádzu, ak sa ľadovec roztopí a moréna sa naplní vodou vznikne </w:t>
      </w:r>
      <w:r>
        <w:rPr>
          <w:rFonts w:cs="Times New Roman" w:ascii="Times New Roman" w:hAnsi="Times New Roman"/>
          <w:b/>
          <w:bCs/>
          <w:i/>
          <w:color w:val="E933D3"/>
          <w:sz w:val="24"/>
          <w:szCs w:val="24"/>
        </w:rPr>
        <w:t>horské  jazero (pleso)</w:t>
      </w:r>
    </w:p>
    <w:p>
      <w:pPr>
        <w:pStyle w:val="ListParagraph"/>
        <w:numPr>
          <w:ilvl w:val="0"/>
          <w:numId w:val="0"/>
        </w:numPr>
        <w:bidi w:val="0"/>
        <w:ind w:hanging="0"/>
        <w:jc w:val="left"/>
        <w:rPr/>
      </w:pPr>
      <w:r>
        <w:rPr>
          <w:rFonts w:cs="Times New Roman" w:ascii="Times New Roman" w:hAnsi="Times New Roman"/>
          <w:b/>
          <w:bCs/>
          <w:i/>
          <w:color w:val="C9211E"/>
          <w:sz w:val="24"/>
          <w:szCs w:val="24"/>
        </w:rPr>
        <w:t>b) kontinentálne</w:t>
      </w:r>
      <w:r>
        <w:rPr>
          <w:rFonts w:cs="Times New Roman" w:ascii="Times New Roman" w:hAnsi="Times New Roman"/>
          <w:sz w:val="24"/>
          <w:szCs w:val="24"/>
        </w:rPr>
        <w:t xml:space="preserve"> – v polárnych oblastiach pokrývajú celú pevninu (Grónsko, Antarktída), </w:t>
      </w:r>
      <w:r>
        <w:rPr>
          <w:rFonts w:cs="Times New Roman" w:ascii="Times New Roman" w:hAnsi="Times New Roman"/>
          <w:b w:val="false"/>
          <w:bCs w:val="false"/>
          <w:color w:val="000000"/>
          <w:sz w:val="24"/>
          <w:szCs w:val="24"/>
          <w:u w:val="none"/>
        </w:rPr>
        <w:t>sú väčšie a pomaly stekajú do mora</w:t>
      </w:r>
    </w:p>
    <w:p>
      <w:pPr>
        <w:pStyle w:val="ListParagraph"/>
        <w:numPr>
          <w:ilvl w:val="0"/>
          <w:numId w:val="0"/>
        </w:numPr>
        <w:bidi w:val="0"/>
        <w:ind w:left="1004" w:hanging="0"/>
        <w:jc w:val="left"/>
        <w:rPr>
          <w:rFonts w:ascii="Times New Roman" w:hAnsi="Times New Roman" w:cs="Times New Roman"/>
          <w:b w:val="false"/>
          <w:b w:val="false"/>
          <w:bCs w:val="false"/>
          <w:color w:val="000000"/>
          <w:sz w:val="24"/>
          <w:szCs w:val="24"/>
          <w:u w:val="none"/>
        </w:rPr>
      </w:pPr>
      <w:r>
        <w:rPr>
          <w:rFonts w:cs="Times New Roman" w:ascii="Times New Roman" w:hAnsi="Times New Roman"/>
          <w:b w:val="false"/>
          <w:bCs w:val="false"/>
          <w:color w:val="000000"/>
          <w:sz w:val="24"/>
          <w:szCs w:val="24"/>
          <w:u w:val="none"/>
        </w:rPr>
      </w:r>
    </w:p>
    <w:p>
      <w:pPr>
        <w:pStyle w:val="ListParagraph"/>
        <w:bidi w:val="0"/>
        <w:spacing w:lineRule="auto" w:line="240" w:before="0" w:after="0"/>
        <w:ind w:left="0" w:right="0" w:hanging="0"/>
        <w:contextualSpacing/>
        <w:jc w:val="both"/>
        <w:rPr/>
      </w:pPr>
      <w:r>
        <w:rPr>
          <w:rFonts w:cs="Times New Roman" w:ascii="Times New Roman" w:hAnsi="Times New Roman"/>
          <w:b/>
          <w:bCs/>
          <w:color w:val="000000"/>
          <w:sz w:val="24"/>
          <w:szCs w:val="24"/>
        </w:rPr>
        <w:t>5</w:t>
      </w:r>
      <w:r>
        <w:rPr>
          <w:rFonts w:cs="Times New Roman" w:ascii="Times New Roman" w:hAnsi="Times New Roman"/>
          <w:b/>
          <w:bCs/>
          <w:color w:val="000000"/>
          <w:sz w:val="24"/>
          <w:szCs w:val="24"/>
        </w:rPr>
        <w:t>.</w:t>
      </w:r>
      <w:r>
        <w:rPr>
          <w:rFonts w:cs="Times New Roman" w:ascii="Times New Roman" w:hAnsi="Times New Roman"/>
          <w:color w:val="000000"/>
          <w:sz w:val="24"/>
          <w:szCs w:val="24"/>
        </w:rPr>
        <w:t xml:space="preserve"> </w:t>
      </w:r>
      <w:r>
        <w:rPr>
          <w:rFonts w:cs="Times New Roman" w:ascii="Times New Roman" w:hAnsi="Times New Roman"/>
          <w:b/>
          <w:bCs/>
          <w:color w:val="000000"/>
          <w:sz w:val="24"/>
          <w:szCs w:val="24"/>
          <w:u w:val="single"/>
        </w:rPr>
        <w:t>Do budúceho týždňa sa naučte učivo podľa poznámok.</w:t>
      </w:r>
    </w:p>
    <w:p>
      <w:pPr>
        <w:pStyle w:val="Normal"/>
        <w:bidi w:val="0"/>
        <w:jc w:val="both"/>
        <w:rPr>
          <w:rFonts w:ascii="Times New Roman" w:hAnsi="Times New Roman" w:eastAsia="Times New Roman" w:cs="Times New Roman"/>
          <w:b/>
          <w:b/>
          <w:bCs/>
          <w:color w:val="FF0000"/>
          <w:sz w:val="24"/>
          <w:szCs w:val="24"/>
          <w:lang w:eastAsia="sk-SK"/>
        </w:rPr>
      </w:pPr>
      <w:r>
        <w:rPr>
          <w:rFonts w:eastAsia="Times New Roman" w:cs="Times New Roman" w:ascii="Times New Roman" w:hAnsi="Times New Roman"/>
          <w:b/>
          <w:bCs/>
          <w:color w:val="FF0000"/>
          <w:sz w:val="24"/>
          <w:szCs w:val="24"/>
          <w:lang w:eastAsia="sk-SK"/>
        </w:rPr>
      </w:r>
    </w:p>
    <w:p>
      <w:pPr>
        <w:pStyle w:val="Normal"/>
        <w:bidi w:val="0"/>
        <w:jc w:val="left"/>
        <w:rPr/>
      </w:pPr>
      <w:r>
        <w:rPr>
          <w:rFonts w:eastAsia="Times New Roman" w:cs="Times New Roman" w:ascii="Times New Roman" w:hAnsi="Times New Roman"/>
          <w:b/>
          <w:bCs/>
          <w:color w:val="FF0000"/>
          <w:sz w:val="24"/>
          <w:szCs w:val="24"/>
          <w:lang w:eastAsia="sk-SK"/>
        </w:rPr>
        <w:t xml:space="preserve">DÚ:   </w:t>
      </w:r>
      <w:r>
        <w:rPr>
          <w:rFonts w:eastAsia="Times New Roman" w:cs="Times New Roman" w:ascii="Times New Roman" w:hAnsi="Times New Roman"/>
          <w:b/>
          <w:bCs/>
          <w:color w:val="FF0000"/>
          <w:sz w:val="24"/>
          <w:szCs w:val="24"/>
          <w:lang w:eastAsia="sk-SK"/>
        </w:rPr>
        <w:t>Vytvor z plastelíny (alebo iného materiálu napr. hlina, cesto, polystyrén…) model ľadovca, odfoť  a pošli do 1.3.2021 – tvoju snahu ohodnotím známkou !!!</w:t>
      </w:r>
    </w:p>
    <w:p>
      <w:pPr>
        <w:pStyle w:val="Normal"/>
        <w:bidi w:val="0"/>
        <w:jc w:val="left"/>
        <w:rPr>
          <w:rFonts w:ascii="Times New Roman" w:hAnsi="Times New Roman" w:cs="Times New Roman"/>
          <w:b w:val="false"/>
          <w:b w:val="false"/>
          <w:bCs w:val="false"/>
          <w:color w:val="2A6099"/>
          <w:sz w:val="16"/>
          <w:szCs w:val="16"/>
        </w:rPr>
      </w:pPr>
      <w:r>
        <w:rPr>
          <w:rFonts w:cs="Times New Roman" w:ascii="Times New Roman" w:hAnsi="Times New Roman"/>
          <w:b w:val="false"/>
          <w:bCs w:val="false"/>
          <w:color w:val="2A6099"/>
          <w:sz w:val="16"/>
          <w:szCs w:val="16"/>
        </w:rPr>
      </w:r>
    </w:p>
    <w:p>
      <w:pPr>
        <w:pStyle w:val="Normal"/>
        <w:bidi w:val="0"/>
        <w:jc w:val="both"/>
        <w:rPr/>
      </w:pPr>
      <w:r>
        <w:rPr>
          <w:rFonts w:cs="Times New Roman" w:ascii="Times New Roman" w:hAnsi="Times New Roman"/>
          <w:b w:val="false"/>
          <w:bCs w:val="false"/>
          <w:color w:val="2A6099"/>
        </w:rPr>
        <w:t>To je v tomto týždni všetko. Sledujte školskú stránku, kde nájdete všetky pokyny aj k biológii.</w:t>
      </w:r>
    </w:p>
    <w:p>
      <w:pPr>
        <w:pStyle w:val="Normal"/>
        <w:bidi w:val="0"/>
        <w:jc w:val="both"/>
        <w:rPr>
          <w:rFonts w:ascii="Times New Roman" w:hAnsi="Times New Roman" w:cs="Times New Roman"/>
          <w:b w:val="false"/>
          <w:b w:val="false"/>
          <w:bCs w:val="false"/>
          <w:color w:val="2A6099"/>
        </w:rPr>
      </w:pPr>
      <w:r>
        <w:rPr>
          <w:rFonts w:cs="Times New Roman" w:ascii="Times New Roman" w:hAnsi="Times New Roman"/>
          <w:b w:val="false"/>
          <w:bCs w:val="false"/>
          <w:color w:val="2A6099"/>
        </w:rPr>
      </w:r>
    </w:p>
    <w:p>
      <w:pPr>
        <w:pStyle w:val="Normal"/>
        <w:numPr>
          <w:ilvl w:val="0"/>
          <w:numId w:val="0"/>
        </w:numPr>
        <w:bidi w:val="0"/>
        <w:ind w:right="0" w:hanging="0"/>
        <w:jc w:val="left"/>
        <w:rPr/>
      </w:pPr>
      <w:r>
        <w:rPr>
          <w:rFonts w:eastAsia="Times New Roman" w:cs="Times New Roman" w:ascii="Times New Roman" w:hAnsi="Times New Roman"/>
          <w:b/>
          <w:bCs/>
          <w:color w:val="C9211E"/>
          <w:sz w:val="24"/>
          <w:szCs w:val="24"/>
          <w:u w:val="none"/>
          <w:lang w:eastAsia="sk-SK"/>
        </w:rPr>
        <w:t xml:space="preserve">Ďakujem Vám za spoluprácu :-)   </w:t>
      </w:r>
      <w:r>
        <w:rPr>
          <w:rFonts w:eastAsia="Times New Roman" w:cs="Times New Roman" w:ascii="Times New Roman" w:hAnsi="Times New Roman"/>
          <w:b/>
          <w:bCs/>
          <w:color w:val="FF0000"/>
          <w:sz w:val="24"/>
          <w:szCs w:val="24"/>
          <w:u w:val="none"/>
          <w:lang w:eastAsia="sk-SK"/>
        </w:rPr>
        <w:t xml:space="preserve"> </w:t>
      </w:r>
    </w:p>
    <w:sectPr>
      <w:type w:val="nextPage"/>
      <w:pgSz w:w="11906" w:h="16838"/>
      <w:pgMar w:left="1134" w:right="1134" w:header="0" w:top="1134" w:footer="0" w:bottom="1134" w:gutter="0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Times New Roman">
    <w:charset w:val="ee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b/>
        <w:rFonts w:cs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  <w:rFonts w:cs="Wingdings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10"/>
  <w:defaultTabStop w:val="709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Lucida Sans"/>
        <w:kern w:val="2"/>
        <w:szCs w:val="24"/>
        <w:lang w:val="sk-SK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bidi w:val="0"/>
      <w:spacing w:before="0" w:after="0"/>
      <w:jc w:val="left"/>
    </w:pPr>
    <w:rPr>
      <w:rFonts w:ascii="Liberation Serif" w:hAnsi="Liberation Serif" w:eastAsia="NSimSun" w:cs="Lucida Sans"/>
      <w:color w:val="auto"/>
      <w:kern w:val="2"/>
      <w:sz w:val="24"/>
      <w:szCs w:val="24"/>
      <w:lang w:val="sk-SK" w:eastAsia="zh-CN" w:bidi="hi-IN"/>
    </w:rPr>
  </w:style>
  <w:style w:type="character" w:styleId="Internetovodkaz">
    <w:name w:val="Internetový odkaz"/>
    <w:rPr>
      <w:color w:val="0563C1"/>
      <w:u w:val="single"/>
    </w:rPr>
  </w:style>
  <w:style w:type="paragraph" w:styleId="Nadpis">
    <w:name w:val="Nadpis"/>
    <w:basedOn w:val="Normal"/>
    <w:next w:val="Telotextu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Telotextu">
    <w:name w:val="Body Text"/>
    <w:basedOn w:val="Normal"/>
    <w:pPr>
      <w:spacing w:lineRule="auto" w:line="276" w:before="0" w:after="140"/>
    </w:pPr>
    <w:rPr/>
  </w:style>
  <w:style w:type="paragraph" w:styleId="Zoznam">
    <w:name w:val="List"/>
    <w:basedOn w:val="Telotextu"/>
    <w:pPr/>
    <w:rPr>
      <w:rFonts w:cs="Lucida Sans"/>
    </w:rPr>
  </w:style>
  <w:style w:type="paragraph" w:styleId="Popis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ucida Sans"/>
    </w:rPr>
  </w:style>
  <w:style w:type="paragraph" w:styleId="ListParagraph">
    <w:name w:val="List Paragraph"/>
    <w:basedOn w:val="Normal"/>
    <w:qFormat/>
    <w:pPr>
      <w:spacing w:before="0" w:after="200"/>
      <w:ind w:left="720" w:hanging="0"/>
      <w:contextualSpacing/>
    </w:pPr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krskova.zsudica@gmail.com" TargetMode="Externa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33</TotalTime>
  <Application>LibreOffice/6.3.4.2$Windows_X86_64 LibreOffice_project/60da17e045e08f1793c57c00ba83cdfce946d0aa</Application>
  <Pages>1</Pages>
  <Words>422</Words>
  <Characters>2355</Characters>
  <CharactersWithSpaces>2771</CharactersWithSpaces>
  <Paragraphs>22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2021-02-19T13:26:53Z</dcterms:created>
  <dc:creator/>
  <dc:description/>
  <dc:language>sk-SK</dc:language>
  <cp:lastModifiedBy/>
  <dcterms:modified xsi:type="dcterms:W3CDTF">2021-02-19T14:17:45Z</dcterms:modified>
  <cp:revision>3</cp:revision>
  <dc:subject/>
  <dc:title/>
</cp:coreProperties>
</file>